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2F0F">
      <w:pPr>
        <w:tabs>
          <w:tab w:val="left" w:pos="3285"/>
        </w:tabs>
        <w:snapToGrid w:val="0"/>
        <w:spacing w:line="440" w:lineRule="exact"/>
      </w:pPr>
      <w:r>
        <w:rPr>
          <w:rFonts w:hint="eastAsia" w:ascii="楷体" w:hAnsi="楷体" w:eastAsia="楷体"/>
          <w:sz w:val="24"/>
        </w:rPr>
        <w:t>附件1：</w:t>
      </w:r>
    </w:p>
    <w:p w14:paraId="646EB6EA">
      <w:pPr>
        <w:pStyle w:val="2"/>
        <w:jc w:val="center"/>
        <w:rPr>
          <w:sz w:val="28"/>
          <w:szCs w:val="28"/>
        </w:rPr>
      </w:pPr>
      <w:r>
        <w:rPr>
          <w:rFonts w:hint="eastAsia"/>
          <w:u w:val="single"/>
          <w:lang w:val="en-US" w:eastAsia="zh-CN"/>
        </w:rPr>
        <w:t>委托法律顾问单位处理非诉类事项服务</w:t>
      </w:r>
      <w:r>
        <w:rPr>
          <w:rFonts w:hint="eastAsia"/>
        </w:rPr>
        <w:t>报名书</w:t>
      </w:r>
    </w:p>
    <w:p w14:paraId="24D89AAC">
      <w:pPr>
        <w:pStyle w:val="6"/>
        <w:spacing w:line="360" w:lineRule="auto"/>
        <w:ind w:left="232" w:leftChars="-68" w:hanging="375" w:hangingChars="134"/>
        <w:rPr>
          <w:sz w:val="28"/>
          <w:szCs w:val="28"/>
        </w:rPr>
      </w:pPr>
      <w:r>
        <w:rPr>
          <w:rFonts w:hint="eastAsia"/>
          <w:color w:val="auto"/>
          <w:sz w:val="28"/>
          <w:szCs w:val="28"/>
          <w:lang w:val="en-US" w:eastAsia="zh-CN"/>
        </w:rPr>
        <w:t>四川寰宇实业有限公司</w:t>
      </w:r>
      <w:r>
        <w:rPr>
          <w:rFonts w:hint="eastAsia"/>
          <w:sz w:val="28"/>
          <w:szCs w:val="28"/>
        </w:rPr>
        <w:t>：</w:t>
      </w:r>
    </w:p>
    <w:p w14:paraId="291B7895">
      <w:pPr>
        <w:pStyle w:val="6"/>
        <w:spacing w:line="480" w:lineRule="auto"/>
        <w:ind w:left="136" w:leftChars="65" w:firstLine="557" w:firstLineChars="199"/>
        <w:rPr>
          <w:rFonts w:hint="eastAsia"/>
          <w:sz w:val="28"/>
          <w:szCs w:val="28"/>
        </w:rPr>
      </w:pPr>
      <w:r>
        <w:rPr>
          <w:rFonts w:hint="eastAsia"/>
          <w:sz w:val="28"/>
          <w:szCs w:val="28"/>
        </w:rPr>
        <w:t xml:space="preserve"> 我公司（公司名称：</w:t>
      </w:r>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 愿意参加贵司</w:t>
      </w:r>
      <w:r>
        <w:rPr>
          <w:rFonts w:hint="eastAsia"/>
          <w:sz w:val="28"/>
          <w:szCs w:val="28"/>
          <w:u w:val="single"/>
          <w:lang w:val="en-US" w:eastAsia="zh-CN"/>
        </w:rPr>
        <w:t>委托法律顾问单位处理非诉类事项服务</w:t>
      </w:r>
      <w:r>
        <w:rPr>
          <w:rFonts w:hint="eastAsia"/>
          <w:sz w:val="28"/>
          <w:szCs w:val="28"/>
          <w:lang w:val="en-US" w:eastAsia="zh-CN"/>
        </w:rPr>
        <w:t>的采购</w:t>
      </w:r>
      <w:r>
        <w:rPr>
          <w:rFonts w:hint="eastAsia"/>
          <w:sz w:val="28"/>
          <w:szCs w:val="28"/>
        </w:rPr>
        <w:t>活动。</w:t>
      </w:r>
    </w:p>
    <w:p w14:paraId="03F9A834">
      <w:pPr>
        <w:pStyle w:val="6"/>
        <w:spacing w:line="360" w:lineRule="auto"/>
        <w:ind w:left="-142" w:leftChars="-68" w:hanging="1" w:firstLineChars="0"/>
        <w:rPr>
          <w:sz w:val="28"/>
          <w:szCs w:val="28"/>
        </w:rPr>
      </w:pPr>
    </w:p>
    <w:p w14:paraId="5370CC06">
      <w:pPr>
        <w:pStyle w:val="6"/>
        <w:spacing w:line="360" w:lineRule="auto"/>
        <w:ind w:left="-142" w:leftChars="-68" w:hanging="1" w:firstLineChars="0"/>
        <w:rPr>
          <w:sz w:val="28"/>
          <w:szCs w:val="28"/>
        </w:rPr>
      </w:pPr>
    </w:p>
    <w:p w14:paraId="686BD803">
      <w:pPr>
        <w:pStyle w:val="6"/>
        <w:spacing w:line="360" w:lineRule="auto"/>
        <w:ind w:left="-142" w:leftChars="-68" w:hanging="1" w:firstLineChars="0"/>
        <w:rPr>
          <w:sz w:val="28"/>
          <w:szCs w:val="28"/>
        </w:rPr>
      </w:pPr>
      <w:r>
        <w:rPr>
          <w:rFonts w:hint="eastAsia"/>
          <w:sz w:val="28"/>
          <w:szCs w:val="28"/>
        </w:rPr>
        <w:t>附件：</w:t>
      </w:r>
    </w:p>
    <w:p w14:paraId="289F1BBF">
      <w:pPr>
        <w:pStyle w:val="6"/>
        <w:spacing w:line="360" w:lineRule="auto"/>
        <w:ind w:left="-143" w:leftChars="-68" w:firstLine="0" w:firstLineChars="0"/>
        <w:rPr>
          <w:rFonts w:eastAsia="宋体"/>
          <w:sz w:val="28"/>
          <w:szCs w:val="28"/>
        </w:rPr>
      </w:pPr>
      <w:r>
        <w:rPr>
          <w:rFonts w:hint="eastAsia"/>
          <w:sz w:val="28"/>
          <w:szCs w:val="28"/>
          <w:lang w:val="en-US" w:eastAsia="zh-CN"/>
        </w:rPr>
        <w:t>律师事务所执业许可证复印件（盖企业章）、</w:t>
      </w:r>
      <w:r>
        <w:rPr>
          <w:rFonts w:hint="eastAsia"/>
          <w:sz w:val="28"/>
          <w:szCs w:val="28"/>
        </w:rPr>
        <w:t>法定代表人证明书及身份证复印件、授权委托书及身份证复印件</w:t>
      </w:r>
      <w:r>
        <w:rPr>
          <w:rFonts w:hint="eastAsia"/>
          <w:sz w:val="28"/>
          <w:szCs w:val="28"/>
          <w:lang w:eastAsia="zh-CN"/>
        </w:rPr>
        <w:t>。</w:t>
      </w:r>
    </w:p>
    <w:p w14:paraId="235964DD">
      <w:pPr>
        <w:pStyle w:val="6"/>
        <w:spacing w:line="360" w:lineRule="auto"/>
        <w:ind w:left="232" w:leftChars="-68" w:hanging="375" w:hangingChars="134"/>
        <w:rPr>
          <w:rFonts w:eastAsia="宋体"/>
          <w:sz w:val="28"/>
          <w:szCs w:val="28"/>
        </w:rPr>
      </w:pPr>
      <w:r>
        <w:rPr>
          <w:rFonts w:hint="eastAsia"/>
          <w:sz w:val="28"/>
          <w:szCs w:val="28"/>
        </w:rPr>
        <w:t xml:space="preserve"> </w:t>
      </w:r>
    </w:p>
    <w:p w14:paraId="78979D99">
      <w:pPr>
        <w:pStyle w:val="6"/>
        <w:spacing w:line="360" w:lineRule="auto"/>
        <w:ind w:left="-710" w:leftChars="-338" w:firstLine="5" w:firstLineChars="2"/>
        <w:rPr>
          <w:sz w:val="28"/>
          <w:szCs w:val="28"/>
        </w:rPr>
      </w:pPr>
    </w:p>
    <w:p w14:paraId="48429933">
      <w:pPr>
        <w:pStyle w:val="6"/>
        <w:spacing w:line="360" w:lineRule="auto"/>
        <w:ind w:left="-710" w:leftChars="-338" w:firstLine="5" w:firstLineChars="2"/>
        <w:rPr>
          <w:sz w:val="28"/>
          <w:szCs w:val="28"/>
        </w:rPr>
      </w:pPr>
    </w:p>
    <w:p w14:paraId="40407EB5">
      <w:pPr>
        <w:pStyle w:val="6"/>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p>
    <w:p w14:paraId="370ACFE3">
      <w:pPr>
        <w:pStyle w:val="6"/>
        <w:spacing w:line="360" w:lineRule="auto"/>
        <w:ind w:left="-710" w:leftChars="-338" w:firstLine="5" w:firstLineChars="2"/>
        <w:rPr>
          <w:sz w:val="28"/>
          <w:szCs w:val="28"/>
        </w:rPr>
      </w:pPr>
    </w:p>
    <w:p w14:paraId="4B01EBEA">
      <w:pPr>
        <w:pStyle w:val="6"/>
        <w:spacing w:line="360" w:lineRule="auto"/>
        <w:ind w:left="-710" w:leftChars="-338" w:firstLine="5" w:firstLineChars="2"/>
        <w:rPr>
          <w:sz w:val="28"/>
          <w:szCs w:val="28"/>
        </w:rPr>
      </w:pPr>
      <w:r>
        <w:rPr>
          <w:rFonts w:hint="eastAsia"/>
          <w:sz w:val="28"/>
          <w:szCs w:val="28"/>
        </w:rPr>
        <w:t xml:space="preserve">                                </w:t>
      </w:r>
    </w:p>
    <w:p w14:paraId="3A5366D6">
      <w:pPr>
        <w:pStyle w:val="6"/>
        <w:spacing w:line="360" w:lineRule="auto"/>
        <w:ind w:left="-710" w:leftChars="-338" w:firstLine="5" w:firstLineChars="2"/>
        <w:rPr>
          <w:sz w:val="28"/>
          <w:szCs w:val="28"/>
        </w:rPr>
      </w:pPr>
      <w:r>
        <w:rPr>
          <w:rFonts w:hint="eastAsia"/>
          <w:sz w:val="28"/>
          <w:szCs w:val="28"/>
        </w:rPr>
        <w:t xml:space="preserve">                                        202</w:t>
      </w:r>
      <w:r>
        <w:rPr>
          <w:rFonts w:hint="eastAsia"/>
          <w:sz w:val="28"/>
          <w:szCs w:val="28"/>
          <w:lang w:val="en-US" w:eastAsia="zh-CN"/>
        </w:rPr>
        <w:t>6</w:t>
      </w:r>
      <w:r>
        <w:rPr>
          <w:rFonts w:hint="eastAsia"/>
          <w:sz w:val="28"/>
          <w:szCs w:val="28"/>
        </w:rPr>
        <w:t>年   月   日</w:t>
      </w:r>
    </w:p>
    <w:p w14:paraId="6D980F04">
      <w:pPr>
        <w:spacing w:line="440" w:lineRule="exact"/>
        <w:ind w:firstLine="480" w:firstLineChars="200"/>
        <w:rPr>
          <w:rFonts w:ascii="宋体" w:hAnsi="宋体" w:eastAsia="宋体"/>
          <w:sz w:val="24"/>
          <w:szCs w:val="24"/>
        </w:rPr>
        <w:sectPr>
          <w:footerReference r:id="rId3" w:type="default"/>
          <w:pgSz w:w="11906" w:h="16838"/>
          <w:pgMar w:top="1134" w:right="1134" w:bottom="1134" w:left="1134" w:header="680" w:footer="680" w:gutter="0"/>
          <w:cols w:space="720" w:num="1"/>
          <w:docGrid w:type="lines" w:linePitch="380" w:charSpace="0"/>
        </w:sectPr>
      </w:pPr>
    </w:p>
    <w:p w14:paraId="286A2F70">
      <w:pPr>
        <w:rPr>
          <w:rFonts w:ascii="楷体" w:hAnsi="楷体" w:eastAsia="楷体"/>
          <w:sz w:val="24"/>
        </w:rPr>
      </w:pPr>
      <w:r>
        <w:rPr>
          <w:rFonts w:hint="eastAsia" w:ascii="楷体" w:hAnsi="楷体" w:eastAsia="楷体"/>
          <w:sz w:val="24"/>
        </w:rPr>
        <w:t>附件2：</w:t>
      </w:r>
    </w:p>
    <w:p w14:paraId="0F55B129">
      <w:pPr>
        <w:autoSpaceDE w:val="0"/>
        <w:autoSpaceDN w:val="0"/>
        <w:spacing w:line="440" w:lineRule="exact"/>
        <w:jc w:val="left"/>
        <w:rPr>
          <w:rFonts w:ascii="楷体" w:hAnsi="楷体" w:eastAsia="楷体"/>
          <w:sz w:val="24"/>
        </w:rPr>
      </w:pPr>
    </w:p>
    <w:p w14:paraId="58470A5B">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9DDC6E5">
      <w:pPr>
        <w:spacing w:line="500" w:lineRule="exact"/>
        <w:ind w:firstLine="360"/>
        <w:jc w:val="center"/>
        <w:rPr>
          <w:rFonts w:ascii="楷体" w:hAnsi="楷体" w:eastAsia="楷体" w:cs="Arial"/>
          <w:b/>
          <w:sz w:val="30"/>
          <w:szCs w:val="30"/>
        </w:rPr>
      </w:pPr>
    </w:p>
    <w:p w14:paraId="2FA6F382">
      <w:pPr>
        <w:spacing w:line="500" w:lineRule="exact"/>
        <w:rPr>
          <w:rFonts w:ascii="楷体" w:hAnsi="楷体" w:eastAsia="楷体"/>
          <w:sz w:val="30"/>
          <w:szCs w:val="30"/>
          <w:u w:val="single"/>
        </w:rPr>
      </w:pPr>
      <w:r>
        <w:rPr>
          <w:rFonts w:hint="eastAsia" w:ascii="楷体" w:hAnsi="楷体" w:eastAsia="楷体"/>
          <w:sz w:val="30"/>
          <w:szCs w:val="30"/>
        </w:rPr>
        <w:t>致：</w:t>
      </w:r>
      <w:r>
        <w:rPr>
          <w:rFonts w:hint="eastAsia" w:ascii="楷体" w:hAnsi="楷体" w:eastAsia="楷体"/>
          <w:color w:val="auto"/>
          <w:sz w:val="30"/>
          <w:szCs w:val="30"/>
          <w:u w:val="single"/>
        </w:rPr>
        <w:t xml:space="preserve"> </w:t>
      </w:r>
      <w:r>
        <w:rPr>
          <w:rFonts w:hint="eastAsia" w:ascii="楷体" w:hAnsi="楷体" w:eastAsia="楷体"/>
          <w:color w:val="auto"/>
          <w:sz w:val="30"/>
          <w:szCs w:val="30"/>
          <w:u w:val="single"/>
          <w:lang w:val="en-US" w:eastAsia="zh-CN"/>
        </w:rPr>
        <w:t>四川寰宇实业有限公司</w:t>
      </w:r>
      <w:r>
        <w:rPr>
          <w:rFonts w:ascii="楷体" w:hAnsi="楷体" w:eastAsia="楷体"/>
          <w:sz w:val="30"/>
          <w:szCs w:val="30"/>
          <w:u w:val="single"/>
        </w:rPr>
        <w:t xml:space="preserve"> </w:t>
      </w:r>
    </w:p>
    <w:p w14:paraId="13953FCD">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2DBF4974">
      <w:pPr>
        <w:spacing w:line="500" w:lineRule="exact"/>
        <w:rPr>
          <w:rFonts w:ascii="楷体" w:hAnsi="楷体" w:eastAsia="楷体"/>
          <w:sz w:val="30"/>
          <w:szCs w:val="30"/>
        </w:rPr>
      </w:pPr>
    </w:p>
    <w:p w14:paraId="247B8D4B">
      <w:pPr>
        <w:spacing w:line="500" w:lineRule="exact"/>
        <w:rPr>
          <w:rFonts w:ascii="楷体" w:hAnsi="楷体" w:eastAsia="楷体"/>
          <w:sz w:val="30"/>
          <w:szCs w:val="30"/>
        </w:rPr>
      </w:pPr>
    </w:p>
    <w:p w14:paraId="4898B70C">
      <w:pPr>
        <w:spacing w:line="500" w:lineRule="exact"/>
        <w:rPr>
          <w:rFonts w:ascii="楷体" w:hAnsi="楷体" w:eastAsia="楷体"/>
          <w:sz w:val="30"/>
          <w:szCs w:val="30"/>
        </w:rPr>
      </w:pPr>
    </w:p>
    <w:p w14:paraId="4EB5F373">
      <w:pPr>
        <w:spacing w:line="500" w:lineRule="exact"/>
        <w:rPr>
          <w:rFonts w:ascii="楷体" w:hAnsi="楷体" w:eastAsia="楷体"/>
          <w:sz w:val="30"/>
          <w:szCs w:val="30"/>
        </w:rPr>
      </w:pPr>
    </w:p>
    <w:p w14:paraId="7657E463">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377F4328">
      <w:pPr>
        <w:spacing w:line="500" w:lineRule="exact"/>
        <w:ind w:firstLine="600" w:firstLineChars="200"/>
        <w:rPr>
          <w:rFonts w:ascii="楷体" w:hAnsi="楷体" w:eastAsia="楷体"/>
          <w:sz w:val="30"/>
          <w:szCs w:val="30"/>
          <w:u w:val="single"/>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38F274F5">
      <w:pPr>
        <w:spacing w:line="500" w:lineRule="exact"/>
        <w:ind w:firstLine="600" w:firstLineChars="200"/>
        <w:rPr>
          <w:rFonts w:ascii="楷体" w:hAnsi="楷体" w:eastAsia="楷体"/>
          <w:sz w:val="30"/>
          <w:szCs w:val="30"/>
          <w:u w:val="single"/>
        </w:rPr>
      </w:pPr>
    </w:p>
    <w:p w14:paraId="061314D8">
      <w:pPr>
        <w:spacing w:line="500" w:lineRule="exact"/>
        <w:rPr>
          <w:rFonts w:ascii="楷体" w:hAnsi="楷体" w:eastAsia="楷体"/>
          <w:sz w:val="30"/>
          <w:szCs w:val="30"/>
        </w:rPr>
      </w:pPr>
    </w:p>
    <w:p w14:paraId="2819EC0D">
      <w:pPr>
        <w:spacing w:line="500" w:lineRule="exact"/>
        <w:rPr>
          <w:rFonts w:ascii="楷体" w:hAnsi="楷体" w:eastAsia="楷体"/>
          <w:sz w:val="30"/>
          <w:szCs w:val="30"/>
        </w:rPr>
      </w:pPr>
      <w:r>
        <w:rPr>
          <w:rFonts w:hint="eastAsia" w:ascii="楷体" w:hAnsi="楷体" w:eastAsia="楷体"/>
          <w:sz w:val="30"/>
          <w:szCs w:val="30"/>
        </w:rPr>
        <w:t>报价人（盖章）：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3DB769ED">
      <w:pPr>
        <w:spacing w:line="500" w:lineRule="exact"/>
        <w:rPr>
          <w:rFonts w:ascii="楷体" w:hAnsi="楷体" w:eastAsia="楷体"/>
          <w:sz w:val="30"/>
          <w:szCs w:val="30"/>
        </w:rPr>
      </w:pPr>
    </w:p>
    <w:p w14:paraId="28207921">
      <w:pPr>
        <w:spacing w:line="500" w:lineRule="exact"/>
        <w:rPr>
          <w:rFonts w:ascii="楷体" w:hAnsi="楷体" w:eastAsia="楷体"/>
          <w:sz w:val="30"/>
          <w:szCs w:val="30"/>
        </w:rPr>
      </w:pPr>
    </w:p>
    <w:p w14:paraId="3631A668">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2026</w:t>
      </w:r>
      <w:bookmarkStart w:id="0" w:name="_GoBack"/>
      <w:bookmarkEnd w:id="0"/>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256F7C0A">
      <w:pPr>
        <w:spacing w:line="500" w:lineRule="exact"/>
        <w:rPr>
          <w:rFonts w:ascii="楷体" w:hAnsi="楷体" w:eastAsia="楷体"/>
          <w:sz w:val="30"/>
          <w:szCs w:val="30"/>
        </w:rPr>
      </w:pPr>
    </w:p>
    <w:p w14:paraId="14B1D352">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716BFB60">
      <w:pPr>
        <w:spacing w:line="500" w:lineRule="exact"/>
        <w:rPr>
          <w:rFonts w:ascii="楷体" w:hAnsi="楷体" w:eastAsia="楷体"/>
          <w:sz w:val="28"/>
          <w:szCs w:val="28"/>
        </w:rPr>
      </w:pPr>
      <w:r>
        <w:rPr>
          <w:rFonts w:ascii="楷体" w:hAnsi="楷体" w:eastAsia="楷体"/>
          <w:sz w:val="28"/>
          <w:szCs w:val="28"/>
        </w:rPr>
        <w:br w:type="page"/>
      </w:r>
    </w:p>
    <w:p w14:paraId="38865C97">
      <w:pPr>
        <w:rPr>
          <w:rFonts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2938236F">
      <w:pPr>
        <w:spacing w:line="560" w:lineRule="exact"/>
        <w:jc w:val="center"/>
        <w:rPr>
          <w:rFonts w:hint="eastAsia" w:ascii="楷体" w:hAnsi="楷体" w:eastAsia="楷体"/>
          <w:b/>
          <w:sz w:val="36"/>
          <w:szCs w:val="36"/>
        </w:rPr>
      </w:pPr>
    </w:p>
    <w:p w14:paraId="55A4C506">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61B6FEE2">
      <w:pPr>
        <w:spacing w:line="560" w:lineRule="exact"/>
        <w:rPr>
          <w:rFonts w:ascii="楷体" w:hAnsi="楷体" w:eastAsia="楷体"/>
          <w:sz w:val="30"/>
          <w:szCs w:val="30"/>
        </w:rPr>
      </w:pPr>
    </w:p>
    <w:p w14:paraId="5B7C9316">
      <w:pPr>
        <w:spacing w:line="560" w:lineRule="exact"/>
        <w:rPr>
          <w:rFonts w:ascii="楷体" w:hAnsi="楷体" w:eastAsia="楷体"/>
          <w:sz w:val="30"/>
          <w:szCs w:val="30"/>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color w:val="auto"/>
          <w:sz w:val="30"/>
          <w:szCs w:val="30"/>
          <w:u w:val="single"/>
        </w:rPr>
        <w:t>四川</w:t>
      </w:r>
      <w:r>
        <w:rPr>
          <w:rFonts w:hint="eastAsia" w:ascii="楷体" w:hAnsi="楷体" w:eastAsia="楷体"/>
          <w:color w:val="auto"/>
          <w:sz w:val="30"/>
          <w:szCs w:val="30"/>
          <w:u w:val="single"/>
          <w:lang w:val="en-US" w:eastAsia="zh-CN"/>
        </w:rPr>
        <w:t>寰宇实业</w:t>
      </w:r>
      <w:r>
        <w:rPr>
          <w:rFonts w:hint="eastAsia" w:ascii="楷体" w:hAnsi="楷体" w:eastAsia="楷体"/>
          <w:color w:val="auto"/>
          <w:sz w:val="30"/>
          <w:szCs w:val="30"/>
          <w:u w:val="single"/>
        </w:rPr>
        <w:t>有限</w:t>
      </w:r>
      <w:r>
        <w:rPr>
          <w:rFonts w:hint="eastAsia" w:ascii="楷体" w:hAnsi="楷体" w:eastAsia="楷体"/>
          <w:sz w:val="30"/>
          <w:szCs w:val="30"/>
        </w:rPr>
        <w:t>公司</w:t>
      </w:r>
      <w:r>
        <w:rPr>
          <w:rFonts w:ascii="楷体" w:hAnsi="楷体" w:eastAsia="楷体"/>
          <w:sz w:val="30"/>
          <w:szCs w:val="30"/>
        </w:rPr>
        <w:t xml:space="preserve"> </w:t>
      </w:r>
    </w:p>
    <w:p w14:paraId="52ADEF39">
      <w:pPr>
        <w:spacing w:line="560" w:lineRule="exact"/>
        <w:ind w:firstLine="588" w:firstLineChars="196"/>
        <w:rPr>
          <w:rFonts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4CA9271A">
      <w:pPr>
        <w:spacing w:line="560" w:lineRule="exact"/>
        <w:jc w:val="left"/>
        <w:rPr>
          <w:rFonts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（报价人名称）的法定代表人，现授权委托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委托法律顾问单位处理非诉类事项服务</w:t>
      </w:r>
      <w:r>
        <w:rPr>
          <w:rFonts w:hint="eastAsia" w:ascii="楷体" w:hAnsi="楷体" w:eastAsia="楷体"/>
          <w:sz w:val="30"/>
          <w:szCs w:val="30"/>
        </w:rPr>
        <w:t>”</w:t>
      </w:r>
      <w:r>
        <w:rPr>
          <w:rFonts w:hint="eastAsia" w:ascii="楷体" w:hAnsi="楷体" w:eastAsia="楷体"/>
          <w:sz w:val="30"/>
          <w:szCs w:val="30"/>
          <w:lang w:val="en-US" w:eastAsia="zh-CN"/>
        </w:rPr>
        <w:t>采购</w:t>
      </w:r>
      <w:r>
        <w:rPr>
          <w:rFonts w:hint="eastAsia" w:ascii="楷体" w:hAnsi="楷体" w:eastAsia="楷体"/>
          <w:sz w:val="30"/>
          <w:szCs w:val="30"/>
        </w:rPr>
        <w:t>活动，代理人在报价、签署合同过程中所签署的一切文件和处理与之有关的一切事务我及我公司均予以承认。</w:t>
      </w:r>
    </w:p>
    <w:p w14:paraId="4C37C2D1">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5EC31BF6">
      <w:pPr>
        <w:spacing w:line="560" w:lineRule="exact"/>
        <w:rPr>
          <w:rFonts w:ascii="楷体" w:hAnsi="楷体" w:eastAsia="楷体"/>
          <w:sz w:val="30"/>
          <w:szCs w:val="30"/>
        </w:rPr>
      </w:pPr>
    </w:p>
    <w:p w14:paraId="13C2D7FE">
      <w:pPr>
        <w:spacing w:line="560" w:lineRule="exact"/>
        <w:rPr>
          <w:rFonts w:ascii="楷体" w:hAnsi="楷体" w:eastAsia="楷体"/>
          <w:sz w:val="30"/>
          <w:szCs w:val="30"/>
        </w:rPr>
      </w:pPr>
      <w:r>
        <w:rPr>
          <w:rFonts w:hint="eastAsia" w:ascii="楷体" w:hAnsi="楷体" w:eastAsia="楷体"/>
          <w:sz w:val="30"/>
          <w:szCs w:val="30"/>
        </w:rPr>
        <w:t>报价人：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0336ADA3">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5A32AE06">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6483E676">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7696599C">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 xml:space="preserve">202 </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04FBC54">
      <w:pPr>
        <w:spacing w:line="560" w:lineRule="exact"/>
        <w:rPr>
          <w:rFonts w:ascii="楷体" w:hAnsi="楷体" w:eastAsia="楷体"/>
          <w:sz w:val="30"/>
          <w:szCs w:val="30"/>
        </w:rPr>
      </w:pPr>
    </w:p>
    <w:p w14:paraId="04837ED9">
      <w:pPr>
        <w:spacing w:line="560" w:lineRule="exact"/>
        <w:ind w:firstLine="600" w:firstLineChars="200"/>
        <w:rPr>
          <w:rFonts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若是法定代表人直接参加本次询价活动</w:t>
      </w:r>
      <w:r>
        <w:rPr>
          <w:rFonts w:ascii="楷体" w:hAnsi="楷体" w:eastAsia="楷体"/>
          <w:sz w:val="30"/>
          <w:szCs w:val="30"/>
        </w:rPr>
        <w:t>,</w:t>
      </w:r>
      <w:r>
        <w:rPr>
          <w:rFonts w:hint="eastAsia" w:ascii="楷体" w:hAnsi="楷体" w:eastAsia="楷体"/>
          <w:sz w:val="30"/>
          <w:szCs w:val="30"/>
        </w:rPr>
        <w:t>可不填写此法定代表人授权委托书。</w:t>
      </w:r>
    </w:p>
    <w:p w14:paraId="2F5E5F11">
      <w:pPr>
        <w:spacing w:line="560" w:lineRule="exact"/>
        <w:rPr>
          <w:rFonts w:ascii="楷体" w:hAnsi="楷体" w:eastAsia="楷体"/>
          <w:sz w:val="30"/>
          <w:szCs w:val="30"/>
        </w:rPr>
      </w:pPr>
    </w:p>
    <w:p w14:paraId="1AF27DCF">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附：被授权人身份证复印件，盖企业鲜章。</w:t>
      </w:r>
    </w:p>
    <w:p w14:paraId="355BAAE0">
      <w:pPr>
        <w:autoSpaceDE w:val="0"/>
        <w:autoSpaceDN w:val="0"/>
        <w:spacing w:line="560" w:lineRule="exact"/>
        <w:jc w:val="left"/>
        <w:rPr>
          <w:rFonts w:hint="eastAsia" w:ascii="楷体" w:hAnsi="楷体" w:eastAsia="楷体"/>
          <w:sz w:val="30"/>
          <w:szCs w:val="30"/>
        </w:rPr>
      </w:pPr>
    </w:p>
    <w:p w14:paraId="4D541F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41D6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87705"/>
    <w:rsid w:val="1E257897"/>
    <w:rsid w:val="4AF87705"/>
    <w:rsid w:val="74B87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524</Words>
  <Characters>532</Characters>
  <Lines>0</Lines>
  <Paragraphs>0</Paragraphs>
  <TotalTime>0</TotalTime>
  <ScaleCrop>false</ScaleCrop>
  <LinksUpToDate>false</LinksUpToDate>
  <CharactersWithSpaces>1027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2025-01-20T00:44:00Z</dcterms:created>
  <dc:creator>仇婷</dc:creator>
  <cp:lastModifiedBy>罗cr</cp:lastModifiedBy>
  <dcterms:modified xsi:type="dcterms:W3CDTF">2026-01-08T03:21:31Z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12B90ECF2DEB4517B846C558BEEFF2FE_11</vt:lpwstr>
  </property>
  <property fmtid="{D5CDD505-2E9C-101B-9397-08002B2CF9AE}" pid="4" name="KSOTemplateDocerSaveRecord">
    <vt:lpwstr>eyJoZGlkIjoiOGEzMDZhYTQ0NDhjMTFlYjdjYjIyY2EyY2U4NTkzNjgiLCJ1c2VySWQiOiI0MjM4OTM1NDMifQ==</vt:lpwstr>
  </property>
</Properties>
</file>